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7B0" w:rsidRDefault="00D937B0" w:rsidP="00D937B0">
      <w:pPr>
        <w:jc w:val="center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  <w:b/>
        </w:rPr>
        <w:t>GRAZIE RE ABDULLAH II PER LAVORO SU TOLLERANZA E UNITA’ MON</w:t>
      </w:r>
      <w:r>
        <w:rPr>
          <w:rFonts w:ascii="Times New Roman" w:hAnsi="Times New Roman" w:cs="Times New Roman"/>
          <w:b/>
        </w:rPr>
        <w:t>D</w:t>
      </w:r>
      <w:r w:rsidRPr="00004A68">
        <w:rPr>
          <w:rFonts w:ascii="Times New Roman" w:hAnsi="Times New Roman" w:cs="Times New Roman"/>
          <w:b/>
        </w:rPr>
        <w:t>O ISLAMICO</w:t>
      </w:r>
      <w:r>
        <w:rPr>
          <w:rFonts w:ascii="Times New Roman" w:hAnsi="Times New Roman" w:cs="Times New Roman"/>
        </w:rPr>
        <w:tab/>
      </w:r>
    </w:p>
    <w:p w:rsidR="00004A68" w:rsidRPr="00004A68" w:rsidRDefault="00004A68" w:rsidP="00D937B0">
      <w:pPr>
        <w:tabs>
          <w:tab w:val="left" w:pos="284"/>
        </w:tabs>
        <w:jc w:val="center"/>
        <w:rPr>
          <w:rFonts w:ascii="Times New Roman" w:hAnsi="Times New Roman" w:cs="Times New Roman"/>
          <w:b/>
        </w:rPr>
      </w:pPr>
      <w:r w:rsidRPr="00004A68">
        <w:rPr>
          <w:rFonts w:ascii="Times New Roman" w:hAnsi="Times New Roman" w:cs="Times New Roman"/>
          <w:b/>
        </w:rPr>
        <w:t>EUROPA UNITA E PLURALE NO A DERIVA SOVRANISTA</w:t>
      </w:r>
    </w:p>
    <w:p w:rsidR="00004A68" w:rsidRPr="00D3264F" w:rsidRDefault="00004A68" w:rsidP="00D937B0">
      <w:pPr>
        <w:jc w:val="center"/>
        <w:rPr>
          <w:rFonts w:ascii="Times New Roman" w:hAnsi="Times New Roman" w:cs="Times New Roman"/>
          <w:i/>
        </w:rPr>
      </w:pPr>
      <w:r w:rsidRPr="00D3264F">
        <w:rPr>
          <w:rFonts w:ascii="Times New Roman" w:hAnsi="Times New Roman" w:cs="Times New Roman"/>
          <w:i/>
        </w:rPr>
        <w:t xml:space="preserve">Il Saluto di padre </w:t>
      </w:r>
      <w:r>
        <w:rPr>
          <w:rFonts w:ascii="Times New Roman" w:hAnsi="Times New Roman" w:cs="Times New Roman"/>
          <w:i/>
        </w:rPr>
        <w:t>Mauro Gambetti</w:t>
      </w:r>
    </w:p>
    <w:p w:rsidR="00004A68" w:rsidRDefault="00004A68" w:rsidP="00004A68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Custode del Sacro Convento di Assisi</w:t>
      </w:r>
    </w:p>
    <w:p w:rsidR="00004A68" w:rsidRDefault="00004A68" w:rsidP="00004A68">
      <w:pPr>
        <w:jc w:val="both"/>
        <w:rPr>
          <w:rFonts w:ascii="Times New Roman" w:hAnsi="Times New Roman" w:cs="Times New Roman"/>
        </w:rPr>
      </w:pPr>
    </w:p>
    <w:p w:rsidR="00CE4135" w:rsidRPr="00004A68" w:rsidRDefault="00CE4135" w:rsidP="00D937B0">
      <w:pPr>
        <w:spacing w:line="276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04A68">
        <w:rPr>
          <w:rFonts w:ascii="Times New Roman" w:hAnsi="Times New Roman" w:cs="Times New Roman"/>
        </w:rPr>
        <w:t xml:space="preserve">Maestà Re Abdullah II, Regina </w:t>
      </w:r>
      <w:proofErr w:type="spellStart"/>
      <w:r w:rsidRPr="00004A68">
        <w:rPr>
          <w:rFonts w:ascii="Times New Roman" w:hAnsi="Times New Roman" w:cs="Times New Roman"/>
        </w:rPr>
        <w:t>Rania</w:t>
      </w:r>
      <w:proofErr w:type="spellEnd"/>
      <w:r w:rsidRPr="00004A68">
        <w:rPr>
          <w:rFonts w:ascii="Times New Roman" w:hAnsi="Times New Roman" w:cs="Times New Roman"/>
        </w:rPr>
        <w:t xml:space="preserve">, </w:t>
      </w:r>
      <w:proofErr w:type="spellStart"/>
      <w:r w:rsidRPr="00004A68">
        <w:rPr>
          <w:rFonts w:ascii="Times New Roman" w:hAnsi="Times New Roman" w:cs="Times New Roman"/>
        </w:rPr>
        <w:t>Cancelliera</w:t>
      </w:r>
      <w:proofErr w:type="spellEnd"/>
      <w:r w:rsidRPr="00004A68">
        <w:rPr>
          <w:rFonts w:ascii="Times New Roman" w:hAnsi="Times New Roman" w:cs="Times New Roman"/>
        </w:rPr>
        <w:t xml:space="preserve"> </w:t>
      </w:r>
      <w:proofErr w:type="spellStart"/>
      <w:r w:rsidRPr="00004A68">
        <w:rPr>
          <w:rFonts w:ascii="Times New Roman" w:hAnsi="Times New Roman" w:cs="Times New Roman"/>
        </w:rPr>
        <w:t>Merkel</w:t>
      </w:r>
      <w:proofErr w:type="spellEnd"/>
      <w:r w:rsidRPr="00004A68">
        <w:rPr>
          <w:rFonts w:ascii="Times New Roman" w:hAnsi="Times New Roman" w:cs="Times New Roman"/>
        </w:rPr>
        <w:t xml:space="preserve">, Presidente </w:t>
      </w:r>
      <w:proofErr w:type="spellStart"/>
      <w:r w:rsidRPr="00004A68">
        <w:rPr>
          <w:rFonts w:ascii="Times New Roman" w:hAnsi="Times New Roman" w:cs="Times New Roman"/>
        </w:rPr>
        <w:t>Tajani</w:t>
      </w:r>
      <w:proofErr w:type="spellEnd"/>
      <w:r w:rsidRPr="00004A68">
        <w:rPr>
          <w:rFonts w:ascii="Times New Roman" w:hAnsi="Times New Roman" w:cs="Times New Roman"/>
        </w:rPr>
        <w:t>, Presidente Conte, Signori cardinali e vescovi, autorità civili e militari, amici e giovani qui presenti, accogliete il saluto di Frate Francesco: il Signore ti dia pace!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Come narra il cronista Giacomo da </w:t>
      </w:r>
      <w:proofErr w:type="spellStart"/>
      <w:r w:rsidRPr="00004A68">
        <w:rPr>
          <w:rFonts w:ascii="Times New Roman" w:hAnsi="Times New Roman" w:cs="Times New Roman"/>
        </w:rPr>
        <w:t>Vitry</w:t>
      </w:r>
      <w:proofErr w:type="spellEnd"/>
      <w:r w:rsidRPr="00004A68">
        <w:rPr>
          <w:rFonts w:ascii="Times New Roman" w:hAnsi="Times New Roman" w:cs="Times New Roman"/>
        </w:rPr>
        <w:t xml:space="preserve"> in una lettera del 1220, Francesco d’Assisi volle recarsi, intrepido e munito solo dello scudo della fede, nell’accampamento del Sultano d’Egitto, </w:t>
      </w:r>
      <w:proofErr w:type="spellStart"/>
      <w:r w:rsidRPr="00004A68">
        <w:rPr>
          <w:rFonts w:ascii="Times New Roman" w:hAnsi="Times New Roman" w:cs="Times New Roman"/>
        </w:rPr>
        <w:t>Mailk</w:t>
      </w:r>
      <w:proofErr w:type="spellEnd"/>
      <w:r w:rsidRPr="00004A68">
        <w:rPr>
          <w:rFonts w:ascii="Times New Roman" w:hAnsi="Times New Roman" w:cs="Times New Roman"/>
        </w:rPr>
        <w:t xml:space="preserve"> al-</w:t>
      </w:r>
      <w:proofErr w:type="spellStart"/>
      <w:r w:rsidRPr="00004A68">
        <w:rPr>
          <w:rFonts w:ascii="Times New Roman" w:hAnsi="Times New Roman" w:cs="Times New Roman"/>
        </w:rPr>
        <w:t>Kāmil</w:t>
      </w:r>
      <w:proofErr w:type="spellEnd"/>
      <w:r w:rsidRPr="00004A68">
        <w:rPr>
          <w:rFonts w:ascii="Times New Roman" w:hAnsi="Times New Roman" w:cs="Times New Roman"/>
        </w:rPr>
        <w:t xml:space="preserve">, che era impegnato a </w:t>
      </w:r>
      <w:proofErr w:type="spellStart"/>
      <w:r w:rsidRPr="00004A68">
        <w:rPr>
          <w:rFonts w:ascii="Times New Roman" w:hAnsi="Times New Roman" w:cs="Times New Roman"/>
        </w:rPr>
        <w:t>Damietta</w:t>
      </w:r>
      <w:proofErr w:type="spellEnd"/>
      <w:r w:rsidRPr="00004A68">
        <w:rPr>
          <w:rFonts w:ascii="Times New Roman" w:hAnsi="Times New Roman" w:cs="Times New Roman"/>
        </w:rPr>
        <w:t xml:space="preserve"> nel quadro dello scontro armato che vedeva contrapposti cristiani e musulmani. Fra Giordano da Giano, coevo di Francesco, narra che il Poverello di Assisi fu accolto onorevolmente e fu curato molto umanamente nella sua malattia.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Non si sa che cosa si dissero Francesco e </w:t>
      </w:r>
      <w:proofErr w:type="spellStart"/>
      <w:r w:rsidRPr="00004A68">
        <w:rPr>
          <w:rFonts w:ascii="Times New Roman" w:hAnsi="Times New Roman" w:cs="Times New Roman"/>
        </w:rPr>
        <w:t>Mailk</w:t>
      </w:r>
      <w:proofErr w:type="spellEnd"/>
      <w:r w:rsidRPr="00004A68">
        <w:rPr>
          <w:rFonts w:ascii="Times New Roman" w:hAnsi="Times New Roman" w:cs="Times New Roman"/>
        </w:rPr>
        <w:t xml:space="preserve"> al-</w:t>
      </w:r>
      <w:proofErr w:type="spellStart"/>
      <w:r w:rsidRPr="00004A68">
        <w:rPr>
          <w:rFonts w:ascii="Times New Roman" w:hAnsi="Times New Roman" w:cs="Times New Roman"/>
        </w:rPr>
        <w:t>Kāmil</w:t>
      </w:r>
      <w:proofErr w:type="spellEnd"/>
      <w:r w:rsidRPr="00004A68">
        <w:rPr>
          <w:rFonts w:ascii="Times New Roman" w:hAnsi="Times New Roman" w:cs="Times New Roman"/>
        </w:rPr>
        <w:t>. Tuttavia, essi sono silenziosi testimoni del potere benefico della parola che costruisce ponti e crea un'esperienza autentica di dialogo, una prossimità in grado di reindirizzare le vite, di superare le differenze, di puntare alla profondità dei sogni comuni, per promuovere la pace e la comunione. Sappiamo che Francesco portò con sé il dono di un corno, che ancora conserviamo, e in cuore quell’incontro, come si evince dai suoi scritti (</w:t>
      </w:r>
      <w:proofErr w:type="spellStart"/>
      <w:r w:rsidRPr="00004A68">
        <w:rPr>
          <w:rFonts w:ascii="Times New Roman" w:hAnsi="Times New Roman" w:cs="Times New Roman"/>
        </w:rPr>
        <w:t>cf</w:t>
      </w:r>
      <w:proofErr w:type="spellEnd"/>
      <w:r w:rsidRPr="00004A68">
        <w:rPr>
          <w:rFonts w:ascii="Times New Roman" w:hAnsi="Times New Roman" w:cs="Times New Roman"/>
        </w:rPr>
        <w:t>. Lettera ai reggitori dei popoli; Regola non bollata, XVI).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Ad ottocento anni di distanza da quell’episodio, noi abbiamo chiesto al Re Abdullah II </w:t>
      </w:r>
      <w:proofErr w:type="spellStart"/>
      <w:r w:rsidRPr="00004A68">
        <w:rPr>
          <w:rFonts w:ascii="Times New Roman" w:hAnsi="Times New Roman" w:cs="Times New Roman"/>
        </w:rPr>
        <w:t>Ibn</w:t>
      </w:r>
      <w:proofErr w:type="spellEnd"/>
      <w:r w:rsidRPr="00004A68">
        <w:rPr>
          <w:rFonts w:ascii="Times New Roman" w:hAnsi="Times New Roman" w:cs="Times New Roman"/>
        </w:rPr>
        <w:t xml:space="preserve"> </w:t>
      </w:r>
      <w:proofErr w:type="gramStart"/>
      <w:r w:rsidRPr="00004A68">
        <w:rPr>
          <w:rFonts w:ascii="Times New Roman" w:hAnsi="Times New Roman" w:cs="Times New Roman"/>
        </w:rPr>
        <w:t>Al Hussein</w:t>
      </w:r>
      <w:proofErr w:type="gramEnd"/>
      <w:r w:rsidRPr="00004A68">
        <w:rPr>
          <w:rFonts w:ascii="Times New Roman" w:hAnsi="Times New Roman" w:cs="Times New Roman"/>
        </w:rPr>
        <w:t>, membro degli Hashemiti, la famiglia reale di Giordania più antica del mondo islamico, di accettare un nostro riconoscimento.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Come nel 1219 si trovarono di fronte due uomini molto diversi, ma tanto prossimi, così crediamo accada oggi in questo nostro incontro. 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Francesco, recandosi nei luoghi di conflitto, era animato dalla fede in Gesù, e di Gesù incarnava lo stile mite e umile, facendosi – come scrive nella Regola non bollata – soggetto “</w:t>
      </w:r>
      <w:r w:rsidRPr="00004A68">
        <w:rPr>
          <w:rFonts w:ascii="Times New Roman" w:hAnsi="Times New Roman" w:cs="Times New Roman"/>
          <w:i/>
        </w:rPr>
        <w:t>ad ogni creatura umana per amore di Dio</w:t>
      </w:r>
      <w:r w:rsidRPr="00004A68">
        <w:rPr>
          <w:rFonts w:ascii="Times New Roman" w:hAnsi="Times New Roman" w:cs="Times New Roman"/>
        </w:rPr>
        <w:t>” (XVI, 6).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004A68">
        <w:rPr>
          <w:rFonts w:ascii="Times New Roman" w:hAnsi="Times New Roman" w:cs="Times New Roman"/>
        </w:rPr>
        <w:t>Mailk</w:t>
      </w:r>
      <w:proofErr w:type="spellEnd"/>
      <w:r w:rsidRPr="00004A68">
        <w:rPr>
          <w:rFonts w:ascii="Times New Roman" w:hAnsi="Times New Roman" w:cs="Times New Roman"/>
        </w:rPr>
        <w:t xml:space="preserve"> al-</w:t>
      </w:r>
      <w:proofErr w:type="spellStart"/>
      <w:r w:rsidRPr="00004A68">
        <w:rPr>
          <w:rFonts w:ascii="Times New Roman" w:hAnsi="Times New Roman" w:cs="Times New Roman"/>
        </w:rPr>
        <w:t>Kāmil</w:t>
      </w:r>
      <w:proofErr w:type="spellEnd"/>
      <w:r w:rsidRPr="00004A68">
        <w:rPr>
          <w:rFonts w:ascii="Times New Roman" w:hAnsi="Times New Roman" w:cs="Times New Roman"/>
        </w:rPr>
        <w:t>, come attestano le fonti, si distinse per umanità e benevolenza, che emergono dalla sua riflessione su una pace duratura e sui mezzi per raggiungerla e dal modo con cui trattò i “</w:t>
      </w:r>
      <w:r w:rsidRPr="00004A68">
        <w:rPr>
          <w:rFonts w:ascii="Times New Roman" w:hAnsi="Times New Roman" w:cs="Times New Roman"/>
          <w:i/>
        </w:rPr>
        <w:t>nemici cristiani”</w:t>
      </w:r>
      <w:r w:rsidRPr="00004A68">
        <w:rPr>
          <w:rFonts w:ascii="Times New Roman" w:hAnsi="Times New Roman" w:cs="Times New Roman"/>
        </w:rPr>
        <w:t xml:space="preserve"> – li sconfisse, ma ebbe cura dei malati e dei feriti ed approvvigionò l’esercito crociato allontanato nel 1221 da </w:t>
      </w:r>
      <w:proofErr w:type="spellStart"/>
      <w:r w:rsidRPr="00004A68">
        <w:rPr>
          <w:rFonts w:ascii="Times New Roman" w:hAnsi="Times New Roman" w:cs="Times New Roman"/>
        </w:rPr>
        <w:t>Damietta</w:t>
      </w:r>
      <w:proofErr w:type="spellEnd"/>
      <w:r w:rsidRPr="00004A68">
        <w:rPr>
          <w:rFonts w:ascii="Times New Roman" w:hAnsi="Times New Roman" w:cs="Times New Roman"/>
        </w:rPr>
        <w:t>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Sua Maestà è dedita alla promozione dei diritti umani e dell'armonia interreligiosa, si adopera per la riforma dell'istruzione e per la tutela della libertà di culto, ed è impegnata strenuamente per offrire un rifugio sicuro a milioni di profughi.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Grazie Maestà! Grazie Giordania!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Ci sentiamo onorati di accogliere Lei e la Regina di Giordania nella casa di frate Francesco ed affidare a Vostra Maestà la “</w:t>
      </w:r>
      <w:r w:rsidRPr="00004A68">
        <w:rPr>
          <w:rFonts w:ascii="Times New Roman" w:hAnsi="Times New Roman" w:cs="Times New Roman"/>
          <w:i/>
        </w:rPr>
        <w:t>Lampada della Pace</w:t>
      </w:r>
      <w:r w:rsidRPr="00004A68">
        <w:rPr>
          <w:rFonts w:ascii="Times New Roman" w:hAnsi="Times New Roman" w:cs="Times New Roman"/>
        </w:rPr>
        <w:t>”.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Noi siamo stati colpiti dalla Vostra guida illuminata e da alcune Vostre parole e gesti. Oltre a quanto richiamavo poc’anzi, sappiamo che Lei ha lavorato per la tolleranza e l’unità nel mondo islamico segnato da differenti correnti teologiche ed ha chiarito che essere musulmani significa innanzitutto mettere in pratica quanto è scritto nel Corano: </w:t>
      </w:r>
      <w:r w:rsidRPr="00004A68">
        <w:rPr>
          <w:rFonts w:ascii="Times New Roman" w:hAnsi="Times New Roman" w:cs="Times New Roman"/>
          <w:i/>
        </w:rPr>
        <w:t xml:space="preserve">"Nessuno ha fede fino a quando non ama per il suo prossimo ciò che ama per </w:t>
      </w:r>
      <w:proofErr w:type="gramStart"/>
      <w:r w:rsidRPr="00004A68">
        <w:rPr>
          <w:rFonts w:ascii="Times New Roman" w:hAnsi="Times New Roman" w:cs="Times New Roman"/>
          <w:i/>
        </w:rPr>
        <w:t>se</w:t>
      </w:r>
      <w:proofErr w:type="gramEnd"/>
      <w:r w:rsidRPr="00004A68">
        <w:rPr>
          <w:rFonts w:ascii="Times New Roman" w:hAnsi="Times New Roman" w:cs="Times New Roman"/>
          <w:i/>
        </w:rPr>
        <w:t xml:space="preserve"> stesso</w:t>
      </w:r>
      <w:r w:rsidR="00004A68">
        <w:rPr>
          <w:rFonts w:ascii="Times New Roman" w:hAnsi="Times New Roman" w:cs="Times New Roman"/>
          <w:i/>
        </w:rPr>
        <w:t>”</w:t>
      </w:r>
      <w:r w:rsidRPr="00004A68">
        <w:rPr>
          <w:rFonts w:ascii="Times New Roman" w:hAnsi="Times New Roman" w:cs="Times New Roman"/>
        </w:rPr>
        <w:t xml:space="preserve">. Come Lei ebbe a ricordarci nel 2015 durante il Suo discorso al </w:t>
      </w:r>
      <w:r w:rsidRPr="00004A68">
        <w:rPr>
          <w:rFonts w:ascii="Times New Roman" w:hAnsi="Times New Roman" w:cs="Times New Roman"/>
        </w:rPr>
        <w:lastRenderedPageBreak/>
        <w:t xml:space="preserve">Parlamento europeo, un vero musulmano da sempre impara il rispetto e la cura per gli altri, per le cose degli altri e per l’ambiente.  E il saluto che attingete dalla Vostra fede in Dio compassionevole e misericordioso – </w:t>
      </w:r>
      <w:proofErr w:type="spellStart"/>
      <w:r w:rsidRPr="00004A68">
        <w:rPr>
          <w:rFonts w:ascii="Times New Roman" w:hAnsi="Times New Roman" w:cs="Times New Roman"/>
        </w:rPr>
        <w:t>As-salāmu</w:t>
      </w:r>
      <w:proofErr w:type="spellEnd"/>
      <w:r w:rsidRPr="00004A68">
        <w:rPr>
          <w:rFonts w:ascii="Times New Roman" w:hAnsi="Times New Roman" w:cs="Times New Roman"/>
        </w:rPr>
        <w:t xml:space="preserve"> </w:t>
      </w:r>
      <w:proofErr w:type="spellStart"/>
      <w:r w:rsidRPr="00004A68">
        <w:rPr>
          <w:rFonts w:ascii="Times New Roman" w:hAnsi="Times New Roman" w:cs="Times New Roman"/>
        </w:rPr>
        <w:t>alaikum</w:t>
      </w:r>
      <w:proofErr w:type="spellEnd"/>
      <w:r w:rsidRPr="00004A68">
        <w:rPr>
          <w:rFonts w:ascii="Times New Roman" w:hAnsi="Times New Roman" w:cs="Times New Roman"/>
        </w:rPr>
        <w:t>, cioè l’auspicio che l’altro sia benedetto con la pace – si incontra con quello che Francesco d’Assisi attinge dal Vangelo.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Grazie, Maestà!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Grazie anche per la proposta di cooperazione contro il male basata sui comandamenti dell’amore di Dio e dell’amore del prossimo. Grazie per aver cercato fin dal 2007 </w:t>
      </w:r>
      <w:r w:rsidRPr="00004A68">
        <w:rPr>
          <w:rFonts w:ascii="Times New Roman" w:hAnsi="Times New Roman" w:cs="Times New Roman"/>
          <w:i/>
        </w:rPr>
        <w:t>"Una parola comune tra noi e voi</w:t>
      </w:r>
      <w:r w:rsidR="00004A68">
        <w:rPr>
          <w:rFonts w:ascii="Times New Roman" w:hAnsi="Times New Roman" w:cs="Times New Roman"/>
          <w:i/>
        </w:rPr>
        <w:t>”</w:t>
      </w:r>
      <w:r w:rsidRPr="00004A68">
        <w:rPr>
          <w:rFonts w:ascii="Times New Roman" w:hAnsi="Times New Roman" w:cs="Times New Roman"/>
          <w:i/>
        </w:rPr>
        <w:t>.</w:t>
      </w:r>
      <w:r w:rsidRPr="00004A68">
        <w:rPr>
          <w:rFonts w:ascii="Times New Roman" w:hAnsi="Times New Roman" w:cs="Times New Roman"/>
        </w:rPr>
        <w:t xml:space="preserve"> È quanto hanno promosso di recente Sua Santità Papa Francesco e il Grande Imam di Al-</w:t>
      </w:r>
      <w:proofErr w:type="spellStart"/>
      <w:r w:rsidRPr="00004A68">
        <w:rPr>
          <w:rFonts w:ascii="Times New Roman" w:hAnsi="Times New Roman" w:cs="Times New Roman"/>
        </w:rPr>
        <w:t>Azhar</w:t>
      </w:r>
      <w:proofErr w:type="spellEnd"/>
      <w:r w:rsidRPr="00004A68">
        <w:rPr>
          <w:rFonts w:ascii="Times New Roman" w:hAnsi="Times New Roman" w:cs="Times New Roman"/>
        </w:rPr>
        <w:t xml:space="preserve">, </w:t>
      </w:r>
      <w:proofErr w:type="spellStart"/>
      <w:r w:rsidRPr="00004A68">
        <w:rPr>
          <w:rFonts w:ascii="Times New Roman" w:hAnsi="Times New Roman" w:cs="Times New Roman"/>
        </w:rPr>
        <w:t>Ahmad</w:t>
      </w:r>
      <w:proofErr w:type="spellEnd"/>
      <w:r w:rsidRPr="00004A68">
        <w:rPr>
          <w:rFonts w:ascii="Times New Roman" w:hAnsi="Times New Roman" w:cs="Times New Roman"/>
        </w:rPr>
        <w:t xml:space="preserve"> Al-</w:t>
      </w:r>
      <w:proofErr w:type="spellStart"/>
      <w:r w:rsidRPr="00004A68">
        <w:rPr>
          <w:rFonts w:ascii="Times New Roman" w:hAnsi="Times New Roman" w:cs="Times New Roman"/>
        </w:rPr>
        <w:t>Tayyeb</w:t>
      </w:r>
      <w:proofErr w:type="spellEnd"/>
      <w:r w:rsidRPr="00004A68">
        <w:rPr>
          <w:rFonts w:ascii="Times New Roman" w:hAnsi="Times New Roman" w:cs="Times New Roman"/>
        </w:rPr>
        <w:t>, sottoscrivendo il documento sulla “</w:t>
      </w:r>
      <w:r w:rsidRPr="00004A68">
        <w:rPr>
          <w:rFonts w:ascii="Times New Roman" w:hAnsi="Times New Roman" w:cs="Times New Roman"/>
          <w:i/>
        </w:rPr>
        <w:t>Fratellanza umana per la pace mondiale e la convivenza comune</w:t>
      </w:r>
      <w:r w:rsidRPr="00004A68">
        <w:rPr>
          <w:rFonts w:ascii="Times New Roman" w:hAnsi="Times New Roman" w:cs="Times New Roman"/>
        </w:rPr>
        <w:t xml:space="preserve">”. 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Grazie, poi, per aver sottolineato l'imperativo morale di promuovere e comprendere i valori di pace insiti in tutte le religioni ed aver portato all’attenzione dei rappresentanti delle Nazioni Unite la necessità che tutte le persone di buona volontà, con o senza fede, collaborino per diffondere la convivenza pacifica e l’armonia per Amore del Bene e per Amore del prossimo. 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Dio Vi benedica! 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Grazie, infine, per la cura dei siti sacri, musulmani e cristiani. Tra questi ultimi, mi piace menzionare il luogo del battesimo di Gesù, situato nella Valle del Giordano, a nord del Mar Morto, visitato anche da Papa Francesco nel 2014, ora riconosciuto patrimonio dell’umanità. 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Il luogo ricorda l’episodio in cui Gesù scese nelle acque del Giordano per ricevere il Battesimo da Giovanni. Egli si metteva così in compagnia dei peccatori, di tutti gli uomini e di ciascun uomo, perché su tutti e a vantaggio di tutti risuonasse dal cielo la parola che indicava il suo mistero: “</w:t>
      </w:r>
      <w:r w:rsidRPr="00004A68">
        <w:rPr>
          <w:rFonts w:ascii="Times New Roman" w:hAnsi="Times New Roman" w:cs="Times New Roman"/>
          <w:i/>
        </w:rPr>
        <w:t>Questi è il Figlio mio, l’amato: in lui ho posto il mio compiacimento</w:t>
      </w:r>
      <w:r w:rsidRPr="00004A68">
        <w:rPr>
          <w:rFonts w:ascii="Times New Roman" w:hAnsi="Times New Roman" w:cs="Times New Roman"/>
        </w:rPr>
        <w:t>”. (Mt 3, 17)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Noi crediamo fermamente di essere stati accolti da Dio nella nostra miseria. Per questo vogliamo essere come Lui, accoglienti. Non agisce in nome di Cristo chi provoca morte intorno a sé, sopprimendo la vita nascente, producendo armi o usandole per uccidere, distruggendo l’ambiente. Non può dirsi cristiano chi è corrotto o corrompe, chi rifiuta l’altro o lo viola, e non opera per costruire l’unità della famiglia umana, nel rispetto delle differenze. Non opera a nome dei cristiani chi promuove la divisione e lo scontro tra le razze e le culture, favorendo nei popoli e nella vita sociale l’egoismo e la diffidenza.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Due anni fa consegnammo la “</w:t>
      </w:r>
      <w:r w:rsidRPr="00004A68">
        <w:rPr>
          <w:rFonts w:ascii="Times New Roman" w:hAnsi="Times New Roman" w:cs="Times New Roman"/>
          <w:i/>
        </w:rPr>
        <w:t>Lampada della pace</w:t>
      </w:r>
      <w:r w:rsidRPr="00004A68">
        <w:rPr>
          <w:rFonts w:ascii="Times New Roman" w:hAnsi="Times New Roman" w:cs="Times New Roman"/>
        </w:rPr>
        <w:t xml:space="preserve">” all’allora Presidente Santos, esprimendo l’augurio che la Colombia potesse costruire una pace stabile, fondata sull’Amore reciproco vissuto con mitezza e umiltà di cuore, capace di perdonare le colpe gli uni degli altri. 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Lo scorso anno dando la Lampada alla </w:t>
      </w:r>
      <w:proofErr w:type="spellStart"/>
      <w:r w:rsidRPr="00004A68">
        <w:rPr>
          <w:rFonts w:ascii="Times New Roman" w:hAnsi="Times New Roman" w:cs="Times New Roman"/>
        </w:rPr>
        <w:t>Cancelliera</w:t>
      </w:r>
      <w:proofErr w:type="spellEnd"/>
      <w:r w:rsidRPr="00004A68">
        <w:rPr>
          <w:rFonts w:ascii="Times New Roman" w:hAnsi="Times New Roman" w:cs="Times New Roman"/>
        </w:rPr>
        <w:t xml:space="preserve"> </w:t>
      </w:r>
      <w:proofErr w:type="spellStart"/>
      <w:r w:rsidRPr="00004A68">
        <w:rPr>
          <w:rFonts w:ascii="Times New Roman" w:hAnsi="Times New Roman" w:cs="Times New Roman"/>
        </w:rPr>
        <w:t>Merkel</w:t>
      </w:r>
      <w:proofErr w:type="spellEnd"/>
      <w:r w:rsidRPr="00004A68">
        <w:rPr>
          <w:rFonts w:ascii="Times New Roman" w:hAnsi="Times New Roman" w:cs="Times New Roman"/>
        </w:rPr>
        <w:t xml:space="preserve">, auspicammo la costruzione di un’Europa unita e plurale; e ancora oggi siamo convinti che il nostro continente non possa abdicare a questa sua vocazione e cedere ad illusorie quanto malsane aspirazioni sovraniste. 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Quest’anno, nell’offrire a Lei la "</w:t>
      </w:r>
      <w:r w:rsidRPr="00004A68">
        <w:rPr>
          <w:rFonts w:ascii="Times New Roman" w:hAnsi="Times New Roman" w:cs="Times New Roman"/>
          <w:i/>
        </w:rPr>
        <w:t>Lampada della Pace</w:t>
      </w:r>
      <w:r w:rsidRPr="00004A68">
        <w:rPr>
          <w:rFonts w:ascii="Times New Roman" w:hAnsi="Times New Roman" w:cs="Times New Roman"/>
        </w:rPr>
        <w:t>", vorremmo perpetuare la memoria degli incontri benefici e luminosi avvenuti nella storia dell’umanità e rendere visibile l'azione amorosa che il nostro Dio, il Misericordioso e il Sommo Bene, continua ad operare.</w:t>
      </w:r>
    </w:p>
    <w:p w:rsidR="00CE4135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 xml:space="preserve">Per questo, affidiamo anche a Lei il sogno della fraternità universale che, </w:t>
      </w:r>
      <w:r w:rsidR="00004A68">
        <w:rPr>
          <w:rFonts w:ascii="Times New Roman" w:hAnsi="Times New Roman" w:cs="Times New Roman"/>
        </w:rPr>
        <w:t>assieme</w:t>
      </w:r>
      <w:r w:rsidRPr="00004A68">
        <w:rPr>
          <w:rFonts w:ascii="Times New Roman" w:hAnsi="Times New Roman" w:cs="Times New Roman"/>
        </w:rPr>
        <w:t xml:space="preserve"> ai nostri illustri ospiti, Le chiediamo di promuovere ancora presso le Nazioni Unite.</w:t>
      </w:r>
    </w:p>
    <w:p w:rsidR="00CE4135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Siamo certi che un giorno la pace e il bene trionferanno!</w:t>
      </w:r>
    </w:p>
    <w:p w:rsidR="00CB3BD0" w:rsidRPr="00004A68" w:rsidRDefault="00CE4135" w:rsidP="00004A68">
      <w:pPr>
        <w:spacing w:line="276" w:lineRule="auto"/>
        <w:jc w:val="both"/>
        <w:rPr>
          <w:rFonts w:ascii="Times New Roman" w:hAnsi="Times New Roman" w:cs="Times New Roman"/>
        </w:rPr>
      </w:pPr>
      <w:r w:rsidRPr="00004A68">
        <w:rPr>
          <w:rFonts w:ascii="Times New Roman" w:hAnsi="Times New Roman" w:cs="Times New Roman"/>
        </w:rPr>
        <w:t>Grazie per il Vostro impegno. Benedetto Dio, ieri, oggi e sempre.</w:t>
      </w:r>
    </w:p>
    <w:sectPr w:rsidR="00CB3BD0" w:rsidRPr="00004A68" w:rsidSect="00D937B0">
      <w:headerReference w:type="default" r:id="rId6"/>
      <w:pgSz w:w="11900" w:h="16840"/>
      <w:pgMar w:top="1417" w:right="985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71A" w:rsidRDefault="005B371A" w:rsidP="00004A68">
      <w:r>
        <w:separator/>
      </w:r>
    </w:p>
  </w:endnote>
  <w:endnote w:type="continuationSeparator" w:id="0">
    <w:p w:rsidR="005B371A" w:rsidRDefault="005B371A" w:rsidP="0000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71A" w:rsidRDefault="005B371A" w:rsidP="00004A68">
      <w:r>
        <w:separator/>
      </w:r>
    </w:p>
  </w:footnote>
  <w:footnote w:type="continuationSeparator" w:id="0">
    <w:p w:rsidR="005B371A" w:rsidRDefault="005B371A" w:rsidP="00004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A68" w:rsidRDefault="00004A68" w:rsidP="00004A68">
    <w:pPr>
      <w:pStyle w:val="Noparagraphstyle"/>
      <w:spacing w:line="240" w:lineRule="auto"/>
    </w:pPr>
    <w:r>
      <w:rPr>
        <w:rFonts w:ascii="Times New Roman" w:hAnsi="Times New Roman"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799D20CD" wp14:editId="1C005F92">
          <wp:simplePos x="0" y="0"/>
          <wp:positionH relativeFrom="margin">
            <wp:posOffset>5140960</wp:posOffset>
          </wp:positionH>
          <wp:positionV relativeFrom="margin">
            <wp:posOffset>-989330</wp:posOffset>
          </wp:positionV>
          <wp:extent cx="1379220" cy="721360"/>
          <wp:effectExtent l="0" t="0" r="5080" b="254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MBAR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721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C2AC08A" wp14:editId="6F294AAB">
          <wp:simplePos x="0" y="0"/>
          <wp:positionH relativeFrom="column">
            <wp:posOffset>-445770</wp:posOffset>
          </wp:positionH>
          <wp:positionV relativeFrom="paragraph">
            <wp:posOffset>-282575</wp:posOffset>
          </wp:positionV>
          <wp:extent cx="823595" cy="1096010"/>
          <wp:effectExtent l="0" t="0" r="0" b="0"/>
          <wp:wrapSquare wrapText="bothSides"/>
          <wp:docPr id="2" name="Immagine 2" descr="Documento Acroba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ocumento Acrobat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1096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b/>
        <w:color w:val="B27F19"/>
      </w:rPr>
      <w:t xml:space="preserve">      Sala Stampa Sacro Convento Assisi                   </w:t>
    </w:r>
  </w:p>
  <w:p w:rsidR="00004A68" w:rsidRDefault="00004A68" w:rsidP="00004A68">
    <w:pPr>
      <w:pStyle w:val="Noparagraphstyle"/>
      <w:spacing w:line="240" w:lineRule="auto"/>
      <w:rPr>
        <w:rFonts w:ascii="Calibri" w:hAnsi="Calibri"/>
        <w:color w:val="B27F19"/>
        <w:sz w:val="22"/>
        <w:szCs w:val="22"/>
      </w:rPr>
    </w:pPr>
    <w:r>
      <w:rPr>
        <w:rFonts w:ascii="Calibri" w:hAnsi="Calibri"/>
        <w:color w:val="B27F19"/>
        <w:sz w:val="22"/>
        <w:szCs w:val="22"/>
      </w:rPr>
      <w:t xml:space="preserve">      Piazza San Francesco, 2 </w:t>
    </w:r>
    <w:r>
      <w:rPr>
        <w:rFonts w:ascii="Calibri" w:hAnsi="Calibri"/>
        <w:color w:val="B27F19"/>
        <w:position w:val="-2"/>
        <w:sz w:val="22"/>
        <w:szCs w:val="22"/>
      </w:rPr>
      <w:t xml:space="preserve">  •</w:t>
    </w:r>
    <w:r>
      <w:rPr>
        <w:rFonts w:ascii="Calibri" w:hAnsi="Calibri"/>
        <w:color w:val="B27F19"/>
        <w:sz w:val="22"/>
        <w:szCs w:val="22"/>
      </w:rPr>
      <w:t xml:space="preserve">   06081 Assisi (PG) </w:t>
    </w:r>
    <w:r>
      <w:rPr>
        <w:rFonts w:ascii="Calibri" w:hAnsi="Calibri"/>
        <w:color w:val="B27F19"/>
        <w:position w:val="-2"/>
        <w:sz w:val="22"/>
        <w:szCs w:val="22"/>
      </w:rPr>
      <w:t>•</w:t>
    </w:r>
    <w:r>
      <w:rPr>
        <w:rFonts w:ascii="Calibri" w:hAnsi="Calibri"/>
        <w:color w:val="B27F19"/>
        <w:sz w:val="22"/>
        <w:szCs w:val="22"/>
      </w:rPr>
      <w:t xml:space="preserve">   </w:t>
    </w:r>
    <w:proofErr w:type="spellStart"/>
    <w:r>
      <w:rPr>
        <w:rFonts w:ascii="Calibri" w:hAnsi="Calibri"/>
        <w:color w:val="B27F19"/>
        <w:sz w:val="22"/>
        <w:szCs w:val="22"/>
      </w:rPr>
      <w:t>Tel</w:t>
    </w:r>
    <w:proofErr w:type="spellEnd"/>
    <w:r>
      <w:rPr>
        <w:rFonts w:ascii="Calibri" w:hAnsi="Calibri"/>
        <w:color w:val="B27F19"/>
        <w:sz w:val="22"/>
        <w:szCs w:val="22"/>
      </w:rPr>
      <w:t xml:space="preserve"> +39 075 81 90 133</w:t>
    </w:r>
    <w:r w:rsidRPr="00364C31">
      <w:rPr>
        <w:rFonts w:ascii="Times New Roman" w:hAnsi="Times New Roman"/>
        <w:noProof/>
        <w:color w:val="000000" w:themeColor="text1"/>
      </w:rPr>
      <w:t xml:space="preserve"> </w:t>
    </w:r>
  </w:p>
  <w:p w:rsidR="00004A68" w:rsidRDefault="00004A68" w:rsidP="00004A68">
    <w:pPr>
      <w:pStyle w:val="Noparagraphstyle"/>
      <w:spacing w:line="240" w:lineRule="auto"/>
      <w:rPr>
        <w:rFonts w:ascii="Calibri" w:hAnsi="Calibri"/>
        <w:color w:val="B27F19"/>
        <w:sz w:val="22"/>
        <w:szCs w:val="22"/>
      </w:rPr>
    </w:pPr>
    <w:r>
      <w:rPr>
        <w:rFonts w:ascii="Calibri" w:hAnsi="Calibri"/>
        <w:color w:val="B27F19"/>
        <w:sz w:val="22"/>
        <w:szCs w:val="22"/>
      </w:rPr>
      <w:t xml:space="preserve">      www.sanfrancesco.org</w:t>
    </w:r>
    <w:r>
      <w:rPr>
        <w:rFonts w:ascii="Calibri" w:hAnsi="Calibri"/>
        <w:color w:val="B27F19"/>
        <w:position w:val="-2"/>
        <w:sz w:val="22"/>
        <w:szCs w:val="22"/>
      </w:rPr>
      <w:t xml:space="preserve"> •</w:t>
    </w:r>
    <w:r>
      <w:rPr>
        <w:rFonts w:ascii="Calibri" w:hAnsi="Calibri"/>
        <w:color w:val="B27F19"/>
        <w:sz w:val="22"/>
        <w:szCs w:val="22"/>
      </w:rPr>
      <w:t xml:space="preserve"> salastampa@sanfrancesco.org • @</w:t>
    </w:r>
    <w:proofErr w:type="spellStart"/>
    <w:r>
      <w:rPr>
        <w:rFonts w:ascii="Calibri" w:hAnsi="Calibri"/>
        <w:color w:val="B27F19"/>
        <w:sz w:val="22"/>
        <w:szCs w:val="22"/>
      </w:rPr>
      <w:t>francescoassisi</w:t>
    </w:r>
    <w:proofErr w:type="spellEnd"/>
  </w:p>
  <w:p w:rsidR="00004A68" w:rsidRDefault="00004A68" w:rsidP="00004A68">
    <w:pPr>
      <w:pStyle w:val="Noparagraphstyle"/>
      <w:spacing w:line="240" w:lineRule="auto"/>
      <w:rPr>
        <w:rFonts w:ascii="Calibri" w:hAnsi="Calibri"/>
        <w:color w:val="B27F19"/>
        <w:sz w:val="22"/>
        <w:szCs w:val="22"/>
      </w:rPr>
    </w:pPr>
    <w:r>
      <w:rPr>
        <w:rFonts w:ascii="Calibri" w:hAnsi="Calibri"/>
        <w:color w:val="B27F19"/>
        <w:sz w:val="22"/>
        <w:szCs w:val="22"/>
      </w:rPr>
      <w:t xml:space="preserve">      Direttore Padre Enzo Fortunato </w:t>
    </w:r>
    <w:r>
      <w:rPr>
        <w:rFonts w:ascii="Calibri" w:hAnsi="Calibri"/>
        <w:color w:val="B27F19"/>
        <w:position w:val="-2"/>
        <w:sz w:val="22"/>
        <w:szCs w:val="22"/>
      </w:rPr>
      <w:t>•</w:t>
    </w:r>
    <w:r>
      <w:rPr>
        <w:rFonts w:ascii="Calibri" w:hAnsi="Calibri"/>
        <w:color w:val="B27F19"/>
        <w:sz w:val="22"/>
        <w:szCs w:val="22"/>
      </w:rPr>
      <w:t xml:space="preserve"> Ufficio Stampa Roberto </w:t>
    </w:r>
    <w:proofErr w:type="spellStart"/>
    <w:r>
      <w:rPr>
        <w:rFonts w:ascii="Calibri" w:hAnsi="Calibri"/>
        <w:color w:val="B27F19"/>
        <w:sz w:val="22"/>
        <w:szCs w:val="22"/>
      </w:rPr>
      <w:t>Pacilio</w:t>
    </w:r>
    <w:proofErr w:type="spellEnd"/>
  </w:p>
  <w:p w:rsidR="00004A68" w:rsidRDefault="00004A6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135"/>
    <w:rsid w:val="00004A68"/>
    <w:rsid w:val="002B5420"/>
    <w:rsid w:val="005B371A"/>
    <w:rsid w:val="00785857"/>
    <w:rsid w:val="00CB3BD0"/>
    <w:rsid w:val="00CE4135"/>
    <w:rsid w:val="00D937B0"/>
    <w:rsid w:val="00E5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29EDD"/>
  <w15:chartTrackingRefBased/>
  <w15:docId w15:val="{7C673325-6BDF-9B4A-90A5-2AD955BB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04A6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4A68"/>
  </w:style>
  <w:style w:type="paragraph" w:styleId="Pidipagina">
    <w:name w:val="footer"/>
    <w:basedOn w:val="Normale"/>
    <w:link w:val="PidipaginaCarattere"/>
    <w:uiPriority w:val="99"/>
    <w:unhideWhenUsed/>
    <w:rsid w:val="00004A6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4A68"/>
  </w:style>
  <w:style w:type="paragraph" w:customStyle="1" w:styleId="Noparagraphstyle">
    <w:name w:val="[No paragraph style]"/>
    <w:rsid w:val="00004A6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" w:eastAsia="Times New Roman" w:hAnsi="Times" w:cs="Times New Roman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1027</Words>
  <Characters>5859</Characters>
  <Application>Microsoft Office Word</Application>
  <DocSecurity>0</DocSecurity>
  <Lines>48</Lines>
  <Paragraphs>13</Paragraphs>
  <ScaleCrop>false</ScaleCrop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Francesco Bernardone</cp:lastModifiedBy>
  <cp:revision>4</cp:revision>
  <cp:lastPrinted>2019-03-27T16:44:00Z</cp:lastPrinted>
  <dcterms:created xsi:type="dcterms:W3CDTF">2019-03-27T16:07:00Z</dcterms:created>
  <dcterms:modified xsi:type="dcterms:W3CDTF">2019-03-27T17:26:00Z</dcterms:modified>
</cp:coreProperties>
</file>